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.wmf" ContentType="image/x-wmf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"/>
        <w:rPr>
          <w:rFonts w:ascii="Tahoma" w:hAnsi="Tahoma" w:cs="Tahoma"/>
          <w:color w:val="FF0000"/>
          <w:sz w:val="16"/>
          <w:szCs w:val="16"/>
          <w:lang w:val="en-US"/>
        </w:rPr>
      </w:pPr>
      <w:r>
        <w:rPr>
          <w:rFonts w:cs="Tahoma" w:ascii="Tahoma" w:hAnsi="Tahoma"/>
          <w:color w:val="FF0000"/>
          <w:sz w:val="16"/>
          <w:szCs w:val="16"/>
          <w:lang w:val="en-US"/>
        </w:rPr>
      </w:r>
    </w:p>
    <w:p>
      <w:pPr>
        <w:pStyle w:val="Ttulo"/>
        <w:rPr>
          <w:rFonts w:ascii="Tahoma" w:hAnsi="Tahoma" w:cs="Tahoma"/>
          <w:color w:val="FF0000"/>
          <w:sz w:val="28"/>
          <w:lang w:val="en-US"/>
        </w:rPr>
      </w:pPr>
      <w:r>
        <w:rPr>
          <w:rFonts w:cs="Tahoma" w:ascii="Tahoma" w:hAnsi="Tahoma"/>
          <w:color w:val="FF0000"/>
          <w:sz w:val="28"/>
          <w:lang w:val="en-US"/>
        </w:rPr>
        <w:drawing>
          <wp:anchor behindDoc="0" distT="38100" distB="28575" distL="152400" distR="160020" simplePos="0" locked="0" layoutInCell="1" allowOverlap="1" relativeHeight="3">
            <wp:simplePos x="0" y="0"/>
            <wp:positionH relativeFrom="column">
              <wp:posOffset>5290820</wp:posOffset>
            </wp:positionH>
            <wp:positionV relativeFrom="paragraph">
              <wp:posOffset>58420</wp:posOffset>
            </wp:positionV>
            <wp:extent cx="1288415" cy="1743075"/>
            <wp:effectExtent l="0" t="0" r="0" b="0"/>
            <wp:wrapNone/>
            <wp:docPr id="1" name="Imagen 1" descr="C:\Users\Usuario\Desktop\CTRedes2019\COMPETICION2019\TORNEOS2019\TORNEOSTENIS2019\2019CampeonatoSocialTenis-LI\2019CartelSocialTenisCo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Usuario\Desktop\CTRedes2019\COMPETICION2019\TORNEOS2019\TORNEOSTENIS2019\2019CampeonatoSocialTenis-LI\2019CartelSocialTenisComp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743075"/>
                    </a:xfrm>
                    <a:prstGeom prst="rect">
                      <a:avLst/>
                    </a:prstGeom>
                    <a:ln w="381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Ttulo"/>
        <w:rPr>
          <w:rFonts w:ascii="Tahoma" w:hAnsi="Tahoma" w:cs="Tahoma"/>
          <w:color w:val="FF0000"/>
          <w:sz w:val="28"/>
          <w:lang w:val="en-US"/>
        </w:rPr>
      </w:pPr>
      <w:r>
        <w:rPr>
          <w:rFonts w:cs="Tahoma" w:ascii="Tahoma" w:hAnsi="Tahoma"/>
          <w:color w:val="FF0000"/>
          <w:sz w:val="28"/>
          <w:lang w:val="en-US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-352425</wp:posOffset>
            </wp:positionH>
            <wp:positionV relativeFrom="paragraph">
              <wp:posOffset>24765</wp:posOffset>
            </wp:positionV>
            <wp:extent cx="1346835" cy="1085850"/>
            <wp:effectExtent l="0" t="0" r="0" b="0"/>
            <wp:wrapNone/>
            <wp:docPr id="2" name="Imagen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tulo"/>
        <w:jc w:val="left"/>
        <w:rPr>
          <w:rFonts w:ascii="Tahoma" w:hAnsi="Tahoma" w:cs="Tahoma"/>
          <w:color w:val="00B050"/>
          <w:sz w:val="32"/>
          <w:szCs w:val="32"/>
          <w:lang w:val="en-US"/>
        </w:rPr>
      </w:pPr>
      <w:r>
        <w:rPr>
          <w:rFonts w:cs="Tahoma" w:ascii="Tahoma" w:hAnsi="Tahoma"/>
          <w:color w:val="000080"/>
          <w:sz w:val="32"/>
          <w:szCs w:val="32"/>
          <w:lang w:val="en-US"/>
        </w:rPr>
        <w:t xml:space="preserve">                   </w:t>
      </w:r>
      <w:r>
        <w:rPr>
          <w:rFonts w:cs="Tahoma" w:ascii="Tahoma" w:hAnsi="Tahoma"/>
          <w:color w:val="00B050"/>
          <w:sz w:val="32"/>
          <w:szCs w:val="32"/>
          <w:lang w:val="en-US"/>
        </w:rPr>
        <w:t>LI CAMPEONATO SOCIAL DE TENIS</w:t>
      </w:r>
    </w:p>
    <w:p>
      <w:pPr>
        <w:pStyle w:val="Normal"/>
        <w:ind w:left="2832" w:firstLine="708"/>
        <w:rPr>
          <w:rFonts w:ascii="Tahoma" w:hAnsi="Tahoma" w:cs="Tahoma"/>
          <w:color w:val="00B050"/>
          <w:sz w:val="32"/>
          <w:szCs w:val="32"/>
          <w:lang w:val="en-US"/>
        </w:rPr>
      </w:pPr>
      <w:r>
        <w:rPr>
          <w:rFonts w:cs="Tahoma" w:ascii="Tahoma" w:hAnsi="Tahoma"/>
          <w:b/>
          <w:bCs/>
          <w:color w:val="00B050"/>
          <w:sz w:val="32"/>
          <w:szCs w:val="32"/>
          <w:lang w:val="en-US"/>
        </w:rPr>
        <w:t xml:space="preserve">  </w:t>
      </w:r>
      <w:r>
        <w:rPr>
          <w:rFonts w:cs="Tahoma" w:ascii="Tahoma" w:hAnsi="Tahoma"/>
          <w:b/>
          <w:bCs/>
          <w:color w:val="00B050"/>
          <w:sz w:val="32"/>
          <w:szCs w:val="32"/>
          <w:lang w:val="en-US"/>
        </w:rPr>
        <w:t>REDES 2019</w:t>
      </w:r>
    </w:p>
    <w:p>
      <w:pPr>
        <w:pStyle w:val="Encabezado2"/>
        <w:jc w:val="left"/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</w:r>
    </w:p>
    <w:p>
      <w:pPr>
        <w:pStyle w:val="Encabezado2"/>
        <w:jc w:val="left"/>
        <w:rPr>
          <w:rFonts w:ascii="Tahoma" w:hAnsi="Tahoma" w:cs="Tahoma"/>
          <w:sz w:val="22"/>
          <w:szCs w:val="22"/>
          <w:lang w:val="es-ES"/>
        </w:rPr>
      </w:pPr>
      <w:r>
        <w:rPr>
          <w:rFonts w:cs="Tahoma" w:ascii="Tahoma" w:hAnsi="Tahoma"/>
          <w:sz w:val="22"/>
          <w:szCs w:val="22"/>
          <w:lang w:val="es-ES"/>
        </w:rPr>
      </w:r>
    </w:p>
    <w:p>
      <w:pPr>
        <w:pStyle w:val="Encabezado2"/>
        <w:ind w:left="2832" w:hanging="0"/>
        <w:rPr>
          <w:rFonts w:ascii="Tahoma" w:hAnsi="Tahoma" w:cs="Tahoma"/>
          <w:sz w:val="22"/>
          <w:szCs w:val="22"/>
          <w:u w:val="single"/>
          <w:lang w:val="pt-BR"/>
        </w:rPr>
      </w:pPr>
      <w:r>
        <w:rPr>
          <w:rFonts w:cs="Tahoma" w:ascii="Tahoma" w:hAnsi="Tahoma"/>
          <w:sz w:val="22"/>
          <w:szCs w:val="22"/>
          <w:lang w:val="es-ES"/>
        </w:rPr>
        <w:t xml:space="preserve">         </w:t>
      </w:r>
      <w:r>
        <w:rPr>
          <w:rFonts w:cs="Tahoma" w:ascii="Tahoma" w:hAnsi="Tahoma"/>
          <w:sz w:val="22"/>
          <w:szCs w:val="22"/>
          <w:lang w:val="es-ES"/>
        </w:rPr>
        <w:t>Código del Campeonato:</w:t>
      </w:r>
      <w:r>
        <w:rPr>
          <w:rFonts w:cs="Tahoma" w:ascii="Tahoma" w:hAnsi="Tahoma"/>
          <w:sz w:val="22"/>
          <w:szCs w:val="22"/>
          <w:lang w:val="pt-BR"/>
        </w:rPr>
        <w:t xml:space="preserve"> </w:t>
      </w:r>
      <w:r>
        <w:rPr>
          <w:rFonts w:cs="Tahoma" w:ascii="Tahoma" w:hAnsi="Tahoma"/>
          <w:color w:val="00B050"/>
          <w:sz w:val="22"/>
          <w:szCs w:val="22"/>
          <w:lang w:val="pt-BR"/>
        </w:rPr>
        <w:t>9 XX</w:t>
      </w:r>
    </w:p>
    <w:p>
      <w:pPr>
        <w:pStyle w:val="Encabezado2"/>
        <w:jc w:val="right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sectPr>
          <w:type w:val="nextPage"/>
          <w:pgSz w:w="11906" w:h="16838"/>
          <w:pgMar w:left="900" w:right="566" w:header="0" w:top="180" w:footer="0" w:bottom="284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Encabezado2"/>
        <w:rPr>
          <w:rFonts w:ascii="Tahoma" w:hAnsi="Tahoma" w:cs="Tahoma"/>
          <w:color w:val="0070C0"/>
          <w:u w:val="single"/>
          <w:lang w:val="en-US"/>
        </w:rPr>
      </w:pPr>
      <w:r>
        <w:rPr>
          <w:rFonts w:cs="Tahoma" w:ascii="Tahoma" w:hAnsi="Tahoma"/>
          <w:color w:val="0070C0"/>
          <w:u w:val="single"/>
          <w:lang w:val="en-US"/>
        </w:rPr>
        <w:t>FECHAS DEL CAMPEONATO</w:t>
      </w:r>
    </w:p>
    <w:p>
      <w:pPr>
        <w:pStyle w:val="Normal"/>
        <w:rPr>
          <w:color w:val="0070C0"/>
          <w:sz w:val="8"/>
          <w:szCs w:val="8"/>
          <w:lang w:val="en-US"/>
        </w:rPr>
      </w:pPr>
      <w:r>
        <w:rPr>
          <w:color w:val="0070C0"/>
          <w:sz w:val="8"/>
          <w:szCs w:val="8"/>
          <w:lang w:val="en-US"/>
        </w:rPr>
      </w:r>
    </w:p>
    <w:p>
      <w:pPr>
        <w:pStyle w:val="Encabezado2"/>
        <w:numPr>
          <w:ilvl w:val="0"/>
          <w:numId w:val="1"/>
        </w:numPr>
        <w:rPr>
          <w:rFonts w:ascii="Arial Narrow" w:hAnsi="Arial Narrow"/>
          <w:b w:val="false"/>
          <w:b w:val="false"/>
          <w:sz w:val="22"/>
          <w:szCs w:val="22"/>
          <w:lang w:val="en-US"/>
        </w:rPr>
      </w:pPr>
      <w:r>
        <w:rPr>
          <w:rFonts w:ascii="Arial Narrow" w:hAnsi="Arial Narrow"/>
          <w:b w:val="false"/>
          <w:sz w:val="22"/>
          <w:szCs w:val="22"/>
          <w:u w:val="single"/>
          <w:lang w:val="en-US"/>
        </w:rPr>
        <w:t>Inscripción</w:t>
      </w:r>
      <w:r>
        <w:rPr>
          <w:b w:val="false"/>
          <w:sz w:val="22"/>
          <w:szCs w:val="22"/>
          <w:lang w:val="en-US"/>
        </w:rPr>
        <w:t>:</w:t>
      </w:r>
      <w:r>
        <w:rPr>
          <w:sz w:val="22"/>
          <w:szCs w:val="22"/>
          <w:lang w:val="en-US"/>
        </w:rPr>
        <w:t xml:space="preserve"> </w:t>
      </w:r>
      <w:r>
        <w:rPr>
          <w:rFonts w:ascii="Arial Narrow" w:hAnsi="Arial Narrow"/>
          <w:b w:val="false"/>
          <w:sz w:val="22"/>
          <w:szCs w:val="22"/>
          <w:lang w:val="en-US"/>
        </w:rPr>
        <w:t>hasta el 31 de julio.</w:t>
      </w:r>
    </w:p>
    <w:p>
      <w:pPr>
        <w:pStyle w:val="Normal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  <w:u w:val="single"/>
          <w:lang w:val="en-US"/>
        </w:rPr>
        <w:t>Sorteo</w:t>
      </w:r>
      <w:r>
        <w:rPr>
          <w:sz w:val="22"/>
          <w:szCs w:val="22"/>
          <w:lang w:val="en-US"/>
        </w:rPr>
        <w:t xml:space="preserve">: </w:t>
      </w:r>
      <w:r>
        <w:rPr>
          <w:rFonts w:ascii="Arial Narrow" w:hAnsi="Arial Narrow"/>
          <w:sz w:val="22"/>
          <w:szCs w:val="22"/>
          <w:lang w:val="en-US"/>
        </w:rPr>
        <w:t>1 de agosto, a las 20,00 horas</w:t>
      </w:r>
      <w:r>
        <w:rPr>
          <w:sz w:val="22"/>
          <w:szCs w:val="22"/>
          <w:lang w:val="en-US"/>
        </w:rPr>
        <w:t>.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  <w:u w:val="single"/>
          <w:lang w:val="en-US"/>
        </w:rPr>
        <w:t>Apertura</w:t>
      </w:r>
      <w:r>
        <w:rPr>
          <w:sz w:val="22"/>
          <w:szCs w:val="22"/>
          <w:lang w:val="en-US"/>
        </w:rPr>
        <w:t xml:space="preserve">: </w:t>
      </w:r>
      <w:r>
        <w:rPr>
          <w:rFonts w:ascii="Arial Narrow" w:hAnsi="Arial Narrow"/>
          <w:sz w:val="22"/>
          <w:szCs w:val="22"/>
          <w:lang w:val="en-US"/>
        </w:rPr>
        <w:t>3 de agosto.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  <w:u w:val="single"/>
          <w:lang w:val="en-US"/>
        </w:rPr>
        <w:t>Clausura</w:t>
      </w:r>
      <w:r>
        <w:rPr>
          <w:rFonts w:ascii="Arial Narrow" w:hAnsi="Arial Narrow"/>
          <w:sz w:val="22"/>
          <w:szCs w:val="22"/>
          <w:lang w:val="en-US"/>
        </w:rPr>
        <w:t>: sábado 17 de agosto.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Encabezado2"/>
        <w:rPr>
          <w:rFonts w:ascii="Tahoma" w:hAnsi="Tahoma" w:cs="Tahoma"/>
          <w:color w:val="0070C0"/>
          <w:u w:val="single"/>
          <w:lang w:val="en-US"/>
        </w:rPr>
      </w:pPr>
      <w:r>
        <w:rPr>
          <w:rFonts w:cs="Tahoma" w:ascii="Tahoma" w:hAnsi="Tahoma"/>
          <w:color w:val="0070C0"/>
          <w:u w:val="single"/>
          <w:lang w:val="en-US"/>
        </w:rPr>
        <w:t>PRUEBAS Y FECHAS</w:t>
      </w:r>
    </w:p>
    <w:p>
      <w:pPr>
        <w:pStyle w:val="Normal"/>
        <w:rPr>
          <w:sz w:val="8"/>
          <w:szCs w:val="8"/>
          <w:lang w:val="en-US"/>
        </w:rPr>
      </w:pPr>
      <w:r>
        <w:rPr>
          <w:sz w:val="8"/>
          <w:szCs w:val="8"/>
          <w:lang w:val="en-US"/>
        </w:rPr>
      </w:r>
    </w:p>
    <w:p>
      <w:pPr>
        <w:pStyle w:val="Normal"/>
        <w:rPr/>
      </w:pPr>
      <w:r>
        <w:rPr>
          <w:rFonts w:cs="Arial" w:ascii="Agency FB" w:hAnsi="Agency FB"/>
          <w:lang w:val="en-US"/>
        </w:rPr>
        <w:t>Absoluto Masculino: 3 al 10</w:t>
      </w:r>
    </w:p>
    <w:p>
      <w:pPr>
        <w:pStyle w:val="Normal"/>
        <w:rPr/>
      </w:pPr>
      <w:r>
        <w:rPr>
          <w:rFonts w:cs="Arial" w:ascii="Agency FB" w:hAnsi="Agency FB"/>
          <w:lang w:val="en-US"/>
        </w:rPr>
        <w:t>Absoluto Femenino: 3 al 10</w:t>
      </w:r>
    </w:p>
    <w:p>
      <w:pPr>
        <w:pStyle w:val="Normal"/>
        <w:rPr/>
      </w:pPr>
      <w:r>
        <w:rPr>
          <w:rFonts w:cs="Arial" w:ascii="Agency FB" w:hAnsi="Agency FB"/>
          <w:lang w:val="en-US"/>
        </w:rPr>
        <w:t>Infantil Masculino: 3 al 10</w:t>
      </w:r>
    </w:p>
    <w:p>
      <w:pPr>
        <w:pStyle w:val="Normal"/>
        <w:rPr/>
      </w:pPr>
      <w:r>
        <w:rPr>
          <w:rFonts w:cs="Arial" w:ascii="Agency FB" w:hAnsi="Agency FB"/>
          <w:lang w:val="en-US"/>
        </w:rPr>
        <w:t>Infantil Femenino: 3 al 10</w:t>
      </w:r>
    </w:p>
    <w:p>
      <w:pPr>
        <w:pStyle w:val="Normal"/>
        <w:rPr/>
      </w:pPr>
      <w:r>
        <w:rPr>
          <w:rFonts w:cs="Arial" w:ascii="Agency FB" w:hAnsi="Agency FB"/>
          <w:lang w:val="en-US"/>
        </w:rPr>
        <w:t>Juvenil Femenino: 12 al 17</w:t>
      </w:r>
    </w:p>
    <w:p>
      <w:pPr>
        <w:pStyle w:val="Normal"/>
        <w:rPr/>
      </w:pPr>
      <w:r>
        <w:rPr>
          <w:rFonts w:cs="Arial" w:ascii="Agency FB" w:hAnsi="Agency FB"/>
          <w:lang w:val="en-US"/>
        </w:rPr>
        <w:t>Juvenil Masculino: 12 al 17</w:t>
      </w:r>
    </w:p>
    <w:p>
      <w:pPr>
        <w:pStyle w:val="Normal"/>
        <w:rPr/>
      </w:pPr>
      <w:r>
        <w:rPr>
          <w:rFonts w:cs="Arial" w:ascii="Agency FB" w:hAnsi="Agency FB"/>
          <w:lang w:val="en-US"/>
        </w:rPr>
        <w:t>Repesca Masculina: 12 al 17</w:t>
      </w:r>
    </w:p>
    <w:p>
      <w:pPr>
        <w:pStyle w:val="Normal"/>
        <w:rPr/>
      </w:pPr>
      <w:r>
        <w:rPr>
          <w:rFonts w:cs="Arial" w:ascii="Agency FB" w:hAnsi="Agency FB"/>
          <w:lang w:val="en-US"/>
        </w:rPr>
        <w:t>Veteranos+45 Masculino:   12 al 17</w:t>
        <w:tab/>
      </w:r>
    </w:p>
    <w:p>
      <w:pPr>
        <w:pStyle w:val="Normal"/>
        <w:rPr/>
      </w:pPr>
      <w:r>
        <w:rPr>
          <w:rFonts w:cs="Arial" w:ascii="Agency FB" w:hAnsi="Agency FB"/>
          <w:lang w:val="en-US"/>
        </w:rPr>
        <w:t>Benjamín Masculino:  12 al 17</w:t>
        <w:tab/>
      </w:r>
    </w:p>
    <w:p>
      <w:pPr>
        <w:pStyle w:val="Normal"/>
        <w:rPr/>
      </w:pPr>
      <w:r>
        <w:rPr>
          <w:rFonts w:cs="Arial" w:ascii="Agency FB" w:hAnsi="Agency FB"/>
          <w:lang w:val="en-US"/>
        </w:rPr>
        <w:t>Benjamín Femenino.  12 al 17</w:t>
      </w:r>
    </w:p>
    <w:p>
      <w:pPr>
        <w:pStyle w:val="Normal"/>
        <w:rPr>
          <w:b w:val="false"/>
          <w:b w:val="false"/>
          <w:bCs w:val="false"/>
          <w:color w:val="00000A"/>
        </w:rPr>
      </w:pPr>
      <w:r>
        <w:rPr>
          <w:rFonts w:cs="Arial" w:ascii="Agency FB" w:hAnsi="Agency FB"/>
          <w:b w:val="false"/>
          <w:bCs w:val="false"/>
          <w:color w:val="00000A"/>
          <w:lang w:val="en-US"/>
        </w:rPr>
        <w:t>Dobles: 12 al 17</w:t>
      </w:r>
    </w:p>
    <w:p>
      <w:pPr>
        <w:pStyle w:val="Normal"/>
        <w:rPr>
          <w:b w:val="false"/>
          <w:b w:val="false"/>
          <w:bCs w:val="false"/>
          <w:color w:val="00000A"/>
        </w:rPr>
      </w:pPr>
      <w:r>
        <w:rPr>
          <w:rFonts w:cs="Arial" w:ascii="Agency FB" w:hAnsi="Agency FB"/>
          <w:b w:val="false"/>
          <w:bCs w:val="false"/>
          <w:color w:val="00000A"/>
          <w:lang w:val="en-US"/>
        </w:rPr>
        <w:t>Promoción: 12 al 17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ab/>
      </w:r>
    </w:p>
    <w:p>
      <w:pPr>
        <w:pStyle w:val="Encabezado2"/>
        <w:rPr>
          <w:rFonts w:ascii="Tahoma" w:hAnsi="Tahoma" w:cs="Tahoma"/>
          <w:color w:val="0070C0"/>
          <w:u w:val="single"/>
          <w:lang w:val="en-US"/>
        </w:rPr>
      </w:pPr>
      <w:r>
        <w:rPr>
          <w:rFonts w:cs="Tahoma" w:ascii="Tahoma" w:hAnsi="Tahoma"/>
          <w:color w:val="0070C0"/>
          <w:u w:val="single"/>
          <w:lang w:val="en-US"/>
        </w:rPr>
        <w:t>INSCRIPCIONES</w:t>
      </w:r>
    </w:p>
    <w:p>
      <w:pPr>
        <w:pStyle w:val="Normal"/>
        <w:rPr>
          <w:sz w:val="8"/>
          <w:szCs w:val="8"/>
          <w:lang w:val="en-US"/>
        </w:rPr>
      </w:pPr>
      <w:r>
        <w:rPr>
          <w:sz w:val="8"/>
          <w:szCs w:val="8"/>
          <w:lang w:val="en-US"/>
        </w:rPr>
      </w:r>
    </w:p>
    <w:p>
      <w:pPr>
        <w:pStyle w:val="Normal"/>
        <w:numPr>
          <w:ilvl w:val="0"/>
          <w:numId w:val="2"/>
        </w:numPr>
        <w:jc w:val="both"/>
        <w:rPr>
          <w:lang w:val="en-US"/>
        </w:rPr>
      </w:pPr>
      <w:r>
        <w:rPr>
          <w:rFonts w:ascii="Arial Narrow" w:hAnsi="Arial Narrow"/>
          <w:sz w:val="22"/>
          <w:szCs w:val="22"/>
          <w:u w:val="single"/>
          <w:lang w:val="en-US"/>
        </w:rPr>
        <w:t>Lugar</w:t>
      </w:r>
      <w:r>
        <w:rPr>
          <w:sz w:val="22"/>
          <w:szCs w:val="22"/>
          <w:lang w:val="en-US"/>
        </w:rPr>
        <w:t xml:space="preserve">: </w:t>
      </w:r>
      <w:r>
        <w:rPr>
          <w:rFonts w:ascii="Agency FB" w:hAnsi="Agency FB"/>
          <w:b/>
          <w:color w:val="0070C0"/>
          <w:lang w:val="en-US"/>
        </w:rPr>
        <w:t>ibertenis.com</w:t>
      </w:r>
      <w:r>
        <w:rPr>
          <w:rFonts w:ascii="Agency FB" w:hAnsi="Agency FB"/>
          <w:lang w:val="en-US"/>
        </w:rPr>
        <w:t>, tablones de anuncios del Club o en ctenisredes@gmail.com</w:t>
      </w:r>
    </w:p>
    <w:p>
      <w:pPr>
        <w:pStyle w:val="Normal"/>
        <w:numPr>
          <w:ilvl w:val="0"/>
          <w:numId w:val="2"/>
        </w:numPr>
        <w:jc w:val="both"/>
        <w:rPr>
          <w:rFonts w:ascii="Agency FB" w:hAnsi="Agency FB"/>
          <w:lang w:val="en-US"/>
        </w:rPr>
      </w:pPr>
      <w:r>
        <w:rPr>
          <w:rFonts w:ascii="Arial Narrow" w:hAnsi="Arial Narrow"/>
          <w:sz w:val="22"/>
          <w:szCs w:val="22"/>
          <w:u w:val="single"/>
          <w:lang w:val="en-US"/>
        </w:rPr>
        <w:t>Cuotas</w:t>
      </w:r>
      <w:r>
        <w:rPr>
          <w:sz w:val="22"/>
          <w:szCs w:val="22"/>
          <w:lang w:val="en-US"/>
        </w:rPr>
        <w:t xml:space="preserve">: </w:t>
      </w:r>
      <w:r>
        <w:rPr>
          <w:b/>
          <w:color w:val="0070C0"/>
          <w:sz w:val="22"/>
          <w:szCs w:val="22"/>
          <w:lang w:val="en-US"/>
        </w:rPr>
        <w:t>10,00</w:t>
      </w:r>
      <w:r>
        <w:rPr>
          <w:color w:val="0070C0"/>
          <w:sz w:val="22"/>
          <w:szCs w:val="22"/>
          <w:lang w:val="en-US"/>
        </w:rPr>
        <w:t xml:space="preserve"> </w:t>
      </w:r>
      <w:r>
        <w:rPr>
          <w:rFonts w:ascii="Agency FB" w:hAnsi="Agency FB"/>
          <w:sz w:val="22"/>
          <w:szCs w:val="22"/>
          <w:lang w:val="en-US"/>
        </w:rPr>
        <w:t xml:space="preserve">- </w:t>
      </w:r>
      <w:r>
        <w:rPr>
          <w:rFonts w:ascii="Agency FB" w:hAnsi="Agency FB"/>
          <w:lang w:val="en-US"/>
        </w:rPr>
        <w:t>Absolutos masculinos.</w:t>
      </w:r>
    </w:p>
    <w:p>
      <w:pPr>
        <w:pStyle w:val="Normal"/>
        <w:ind w:left="1416" w:hanging="0"/>
        <w:jc w:val="both"/>
        <w:rPr>
          <w:rFonts w:ascii="Agency FB" w:hAnsi="Agency FB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</w:t>
      </w:r>
      <w:r>
        <w:rPr>
          <w:b/>
          <w:color w:val="0070C0"/>
          <w:sz w:val="22"/>
          <w:szCs w:val="22"/>
          <w:lang w:val="en-US"/>
        </w:rPr>
        <w:t>5,00</w:t>
      </w:r>
      <w:r>
        <w:rPr>
          <w:sz w:val="22"/>
          <w:szCs w:val="22"/>
          <w:lang w:val="en-US"/>
        </w:rPr>
        <w:t xml:space="preserve"> - </w:t>
      </w:r>
      <w:r>
        <w:rPr>
          <w:rFonts w:ascii="Agency FB" w:hAnsi="Agency FB"/>
          <w:sz w:val="22"/>
          <w:szCs w:val="22"/>
          <w:lang w:val="en-US"/>
        </w:rPr>
        <w:t>Cada jugador por cada prueba restante.</w:t>
      </w:r>
    </w:p>
    <w:p>
      <w:pPr>
        <w:pStyle w:val="Normal"/>
        <w:numPr>
          <w:ilvl w:val="0"/>
          <w:numId w:val="3"/>
        </w:numPr>
        <w:jc w:val="both"/>
        <w:rPr>
          <w:rFonts w:ascii="Agency FB" w:hAnsi="Agency FB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u w:val="single"/>
          <w:lang w:val="es-ES"/>
        </w:rPr>
        <w:t>Forma de pago</w:t>
      </w:r>
      <w:r>
        <w:rPr>
          <w:sz w:val="22"/>
          <w:szCs w:val="22"/>
          <w:lang w:val="es-ES"/>
        </w:rPr>
        <w:t xml:space="preserve">: </w:t>
      </w:r>
      <w:r>
        <w:rPr>
          <w:rFonts w:ascii="Agency FB" w:hAnsi="Agency FB"/>
          <w:lang w:val="es-ES"/>
        </w:rPr>
        <w:t>antes de la disputa del primer partido que se juegue de la prueba correspondiente</w:t>
      </w:r>
      <w:r>
        <w:rPr>
          <w:rFonts w:ascii="Agency FB" w:hAnsi="Agency FB"/>
          <w:sz w:val="22"/>
          <w:szCs w:val="22"/>
          <w:lang w:val="es-ES"/>
        </w:rPr>
        <w:t>.</w:t>
      </w:r>
    </w:p>
    <w:p>
      <w:pPr>
        <w:pStyle w:val="Normal"/>
        <w:jc w:val="both"/>
        <w:rPr>
          <w:lang w:val="es-ES"/>
        </w:rPr>
      </w:pPr>
      <w:r>
        <w:rPr>
          <w:lang w:val="es-ES"/>
        </w:rPr>
      </w:r>
    </w:p>
    <w:p>
      <w:pPr>
        <w:pStyle w:val="Encabezado2"/>
        <w:rPr>
          <w:rFonts w:ascii="Tahoma" w:hAnsi="Tahoma" w:cs="Tahoma"/>
          <w:color w:val="0070C0"/>
          <w:u w:val="single"/>
          <w:lang w:val="en-US"/>
        </w:rPr>
      </w:pPr>
      <w:r>
        <w:rPr>
          <w:rFonts w:cs="Tahoma" w:ascii="Tahoma" w:hAnsi="Tahoma"/>
          <w:color w:val="0070C0"/>
          <w:u w:val="single"/>
          <w:lang w:val="en-US"/>
        </w:rPr>
        <w:t>ORGANIZACIÓN</w:t>
      </w:r>
    </w:p>
    <w:p>
      <w:pPr>
        <w:pStyle w:val="Normal"/>
        <w:rPr>
          <w:sz w:val="8"/>
          <w:szCs w:val="8"/>
          <w:lang w:val="en-US"/>
        </w:rPr>
      </w:pPr>
      <w:r>
        <w:rPr>
          <w:sz w:val="8"/>
          <w:szCs w:val="8"/>
          <w:lang w:val="en-US"/>
        </w:rPr>
      </w:r>
    </w:p>
    <w:p>
      <w:pPr>
        <w:pStyle w:val="Normal"/>
        <w:rPr>
          <w:rFonts w:ascii="Arial Narrow" w:hAnsi="Arial Narrow" w:cs="Arial"/>
          <w:sz w:val="22"/>
          <w:szCs w:val="22"/>
          <w:lang w:val="en-US"/>
        </w:rPr>
      </w:pPr>
      <w:r>
        <w:rPr>
          <w:rFonts w:cs="Arial" w:ascii="Arial Narrow" w:hAnsi="Arial Narrow"/>
          <w:sz w:val="22"/>
          <w:szCs w:val="22"/>
          <w:u w:val="single"/>
          <w:lang w:val="en-US"/>
        </w:rPr>
        <w:t>Club organizador</w:t>
      </w:r>
      <w:r>
        <w:rPr>
          <w:rFonts w:cs="Arial" w:ascii="Arial Narrow" w:hAnsi="Arial Narrow"/>
          <w:sz w:val="22"/>
          <w:szCs w:val="22"/>
          <w:lang w:val="en-US"/>
        </w:rPr>
        <w:t xml:space="preserve">:   </w:t>
      </w:r>
      <w:r>
        <w:rPr>
          <w:rFonts w:cs="Arial" w:ascii="Arial Narrow" w:hAnsi="Arial Narrow"/>
          <w:b/>
          <w:sz w:val="22"/>
          <w:szCs w:val="22"/>
          <w:lang w:val="en-US"/>
        </w:rPr>
        <w:t>CLUB DE TENIS DE REDES</w:t>
      </w:r>
    </w:p>
    <w:p>
      <w:pPr>
        <w:pStyle w:val="Normal"/>
        <w:rPr/>
      </w:pPr>
      <w:r>
        <w:rPr>
          <w:rFonts w:cs="Arial" w:ascii="Arial Narrow" w:hAnsi="Arial Narrow"/>
          <w:sz w:val="22"/>
          <w:szCs w:val="22"/>
          <w:u w:val="single"/>
          <w:lang w:val="en-US"/>
        </w:rPr>
        <w:t>Director de competición</w:t>
      </w:r>
      <w:r>
        <w:rPr>
          <w:rFonts w:ascii="Agency FB" w:hAnsi="Agency FB"/>
          <w:sz w:val="22"/>
          <w:szCs w:val="22"/>
          <w:lang w:val="en-US"/>
        </w:rPr>
        <w:t>: David Riveiro Pena</w:t>
      </w:r>
    </w:p>
    <w:p>
      <w:pPr>
        <w:pStyle w:val="Normal"/>
        <w:rPr/>
      </w:pPr>
      <w:r>
        <w:rPr>
          <w:rFonts w:ascii="Agency FB" w:hAnsi="Agency FB"/>
          <w:sz w:val="22"/>
          <w:szCs w:val="22"/>
          <w:lang w:val="en-US"/>
        </w:rPr>
        <w:t xml:space="preserve"> </w:t>
      </w:r>
      <w:r>
        <w:rPr>
          <w:rFonts w:ascii="Arial Narrow" w:hAnsi="Arial Narrow"/>
          <w:sz w:val="22"/>
          <w:szCs w:val="22"/>
          <w:lang w:val="en-US"/>
        </w:rPr>
        <w:t>Adjuntos</w:t>
      </w:r>
      <w:r>
        <w:rPr>
          <w:rFonts w:ascii="Agency FB" w:hAnsi="Agency FB"/>
          <w:sz w:val="22"/>
          <w:szCs w:val="22"/>
          <w:lang w:val="en-US"/>
        </w:rPr>
        <w:t>: José Vilasánchez Pazos</w:t>
        <w:tab/>
        <w:tab/>
        <w:tab/>
        <w:t xml:space="preserve">   Manuel A. Picallo Piñeiro</w:t>
      </w:r>
    </w:p>
    <w:p>
      <w:pPr>
        <w:pStyle w:val="Normal"/>
        <w:rPr>
          <w:rFonts w:ascii="Agency FB" w:hAnsi="Agency FB"/>
          <w:sz w:val="22"/>
          <w:szCs w:val="22"/>
          <w:lang w:val="en-US"/>
        </w:rPr>
      </w:pPr>
      <w:r>
        <w:rPr>
          <w:rFonts w:ascii="Agency FB" w:hAnsi="Agency FB"/>
          <w:sz w:val="22"/>
          <w:szCs w:val="22"/>
          <w:lang w:val="en-US"/>
        </w:rPr>
      </w:r>
    </w:p>
    <w:p>
      <w:pPr>
        <w:pStyle w:val="Normal"/>
        <w:rPr>
          <w:color w:val="00000A"/>
        </w:rPr>
      </w:pPr>
      <w:r>
        <w:rPr>
          <w:rFonts w:cs="Arial" w:ascii="Arial Narrow" w:hAnsi="Arial Narrow"/>
          <w:color w:val="00000A"/>
          <w:sz w:val="22"/>
          <w:szCs w:val="22"/>
          <w:u w:val="single"/>
          <w:lang w:val="en-US"/>
        </w:rPr>
        <w:t>Juez Árbitro Torneos Absolutos</w:t>
      </w:r>
      <w:r>
        <w:rPr>
          <w:rFonts w:ascii="Agency FB" w:hAnsi="Agency FB"/>
          <w:color w:val="00000A"/>
          <w:sz w:val="22"/>
          <w:szCs w:val="22"/>
          <w:lang w:val="en-US"/>
        </w:rPr>
        <w:t>:</w:t>
      </w:r>
      <w:bookmarkStart w:id="0" w:name="_GoBack"/>
      <w:bookmarkEnd w:id="0"/>
      <w:r>
        <w:rPr>
          <w:rFonts w:ascii="Agency FB" w:hAnsi="Agency FB"/>
          <w:color w:val="00000A"/>
          <w:sz w:val="22"/>
          <w:szCs w:val="22"/>
          <w:lang w:val="en-US"/>
        </w:rPr>
        <w:t xml:space="preserve"> Juan Martínez Castro (629776772)</w:t>
      </w:r>
    </w:p>
    <w:p>
      <w:pPr>
        <w:pStyle w:val="Normal"/>
        <w:rPr>
          <w:color w:val="00000A"/>
        </w:rPr>
      </w:pPr>
      <w:r>
        <w:rPr>
          <w:rFonts w:ascii="Agency FB" w:hAnsi="Agency FB"/>
          <w:color w:val="00000A"/>
          <w:sz w:val="22"/>
          <w:szCs w:val="22"/>
          <w:u w:val="single"/>
          <w:lang w:val="en-US"/>
        </w:rPr>
        <w:t>Juez Árbitro resto de categorías</w:t>
      </w:r>
      <w:r>
        <w:rPr>
          <w:rFonts w:ascii="Agency FB" w:hAnsi="Agency FB"/>
          <w:color w:val="00000A"/>
          <w:sz w:val="22"/>
          <w:szCs w:val="22"/>
          <w:lang w:val="en-US"/>
        </w:rPr>
        <w:t>: César Vilasánchez López (615978059)</w:t>
      </w:r>
    </w:p>
    <w:p>
      <w:pPr>
        <w:pStyle w:val="Normal"/>
        <w:rPr>
          <w:rFonts w:ascii="Agency FB" w:hAnsi="Agency FB"/>
          <w:sz w:val="22"/>
          <w:szCs w:val="22"/>
          <w:lang w:val="en-US"/>
        </w:rPr>
      </w:pPr>
      <w:r>
        <w:rPr>
          <w:rFonts w:ascii="Agency FB" w:hAnsi="Agency FB"/>
          <w:sz w:val="22"/>
          <w:szCs w:val="22"/>
          <w:lang w:val="en-US"/>
        </w:rPr>
      </w:r>
    </w:p>
    <w:p>
      <w:pPr>
        <w:pStyle w:val="Normal"/>
        <w:rPr>
          <w:rFonts w:ascii="Agency FB" w:hAnsi="Agency FB"/>
          <w:sz w:val="22"/>
          <w:szCs w:val="22"/>
          <w:lang w:val="en-US"/>
        </w:rPr>
      </w:pPr>
      <w:r>
        <w:rPr>
          <w:rFonts w:ascii="Agency FB" w:hAnsi="Agency FB"/>
          <w:b/>
          <w:sz w:val="22"/>
          <w:szCs w:val="22"/>
          <w:lang w:val="en-US"/>
        </w:rPr>
        <w:t xml:space="preserve">Control: </w:t>
      </w:r>
      <w:r>
        <w:rPr>
          <w:rFonts w:ascii="Agency FB" w:hAnsi="Agency FB"/>
          <w:sz w:val="22"/>
          <w:szCs w:val="22"/>
          <w:lang w:val="en-US"/>
        </w:rPr>
        <w:t>J. César Vilasánchez López (</w:t>
      </w:r>
      <w:r>
        <w:rPr>
          <w:rFonts w:ascii="Agency FB" w:hAnsi="Agency FB"/>
          <w:b/>
          <w:sz w:val="22"/>
          <w:szCs w:val="22"/>
          <w:lang w:val="en-US"/>
        </w:rPr>
        <w:t>615978059</w:t>
      </w:r>
      <w:r>
        <w:rPr>
          <w:rFonts w:ascii="Agency FB" w:hAnsi="Agency FB"/>
          <w:sz w:val="22"/>
          <w:szCs w:val="22"/>
          <w:lang w:val="en-US"/>
        </w:rPr>
        <w:t>)</w:t>
      </w:r>
    </w:p>
    <w:p>
      <w:pPr>
        <w:pStyle w:val="Normal"/>
        <w:rPr>
          <w:rFonts w:ascii="Agency FB" w:hAnsi="Agency FB"/>
          <w:sz w:val="8"/>
          <w:szCs w:val="8"/>
          <w:lang w:val="en-US"/>
        </w:rPr>
      </w:pPr>
      <w:r>
        <w:rPr>
          <w:rFonts w:ascii="Agency FB" w:hAnsi="Agency FB"/>
          <w:sz w:val="8"/>
          <w:szCs w:val="8"/>
          <w:lang w:val="en-US"/>
        </w:rPr>
      </w:r>
    </w:p>
    <w:p>
      <w:pPr>
        <w:pStyle w:val="Normal"/>
        <w:jc w:val="both"/>
        <w:rPr>
          <w:rFonts w:ascii="Arial Narrow" w:hAnsi="Arial Narrow" w:cs="Arial"/>
          <w:sz w:val="22"/>
          <w:szCs w:val="22"/>
          <w:u w:val="single"/>
          <w:lang w:val="en-US"/>
        </w:rPr>
      </w:pPr>
      <w:r>
        <w:rPr>
          <w:rFonts w:cs="Arial" w:ascii="Arial Narrow" w:hAnsi="Arial Narrow"/>
          <w:sz w:val="22"/>
          <w:szCs w:val="22"/>
          <w:u w:val="single"/>
          <w:lang w:val="en-US"/>
        </w:rPr>
      </w:r>
    </w:p>
    <w:p>
      <w:pPr>
        <w:pStyle w:val="Normal"/>
        <w:jc w:val="both"/>
        <w:rPr>
          <w:rFonts w:ascii="Arial Narrow" w:hAnsi="Arial Narrow" w:cs="Arial"/>
          <w:sz w:val="22"/>
          <w:szCs w:val="22"/>
          <w:u w:val="single"/>
          <w:lang w:val="en-US"/>
        </w:rPr>
      </w:pPr>
      <w:r>
        <w:rPr>
          <w:rFonts w:cs="Arial" w:ascii="Arial Narrow" w:hAnsi="Arial Narrow"/>
          <w:sz w:val="22"/>
          <w:szCs w:val="22"/>
          <w:u w:val="single"/>
          <w:lang w:val="en-US"/>
        </w:rPr>
      </w:r>
    </w:p>
    <w:p>
      <w:pPr>
        <w:pStyle w:val="Normal"/>
        <w:jc w:val="both"/>
        <w:rPr/>
      </w:pPr>
      <w:r>
        <w:rPr>
          <w:rFonts w:cs="Arial" w:ascii="Arial Narrow" w:hAnsi="Arial Narrow"/>
          <w:sz w:val="22"/>
          <w:szCs w:val="22"/>
          <w:u w:val="single"/>
          <w:lang w:val="en-US"/>
        </w:rPr>
        <w:t>Publicidad:</w:t>
      </w:r>
      <w:r>
        <w:rPr>
          <w:rFonts w:ascii="Agency FB" w:hAnsi="Agency FB"/>
          <w:lang w:val="en-US"/>
        </w:rPr>
        <w:t xml:space="preserve"> </w:t>
      </w:r>
      <w:r>
        <w:rPr>
          <w:rFonts w:ascii="Agency FB" w:hAnsi="Agency FB"/>
          <w:sz w:val="22"/>
          <w:szCs w:val="22"/>
          <w:lang w:val="en-US"/>
        </w:rPr>
        <w:t>Al abonar la inscripción, los jugadores podrán firmar el permiso para la posible utilización de imágenes suyas en el Torneo que puedan aparecer en las publicaciones oficiales del Club.</w:t>
      </w:r>
      <w:r>
        <w:rPr>
          <w:lang w:val="en-US"/>
        </w:rPr>
        <w:tab/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ab/>
        <w:tab/>
      </w:r>
    </w:p>
    <w:p>
      <w:pPr>
        <w:pStyle w:val="Encabezado2"/>
        <w:rPr>
          <w:rFonts w:ascii="Tahoma" w:hAnsi="Tahoma" w:cs="Tahoma"/>
          <w:color w:val="0070C0"/>
          <w:u w:val="single"/>
          <w:lang w:val="en-US"/>
        </w:rPr>
      </w:pPr>
      <w:r>
        <w:rPr>
          <w:rFonts w:cs="Tahoma" w:ascii="Tahoma" w:hAnsi="Tahoma"/>
          <w:color w:val="0070C0"/>
          <w:u w:val="single"/>
          <w:lang w:val="en-US"/>
        </w:rPr>
        <w:t>INFORMACIÓN</w:t>
      </w:r>
    </w:p>
    <w:p>
      <w:pPr>
        <w:pStyle w:val="Normal"/>
        <w:rPr>
          <w:sz w:val="8"/>
          <w:szCs w:val="8"/>
          <w:lang w:val="en-US"/>
        </w:rPr>
      </w:pPr>
      <w:r>
        <w:rPr>
          <w:sz w:val="8"/>
          <w:szCs w:val="8"/>
          <w:lang w:val="en-US"/>
        </w:rPr>
      </w:r>
    </w:p>
    <w:p>
      <w:pPr>
        <w:pStyle w:val="Normal"/>
        <w:numPr>
          <w:ilvl w:val="0"/>
          <w:numId w:val="5"/>
        </w:numPr>
        <w:jc w:val="both"/>
        <w:rPr/>
      </w:pPr>
      <w:hyperlink r:id="rId4">
        <w:r>
          <w:rPr>
            <w:rStyle w:val="EnlacedeInternet"/>
            <w:sz w:val="22"/>
            <w:lang w:val="en-US"/>
          </w:rPr>
          <w:t>www.ibertenis.com</w:t>
        </w:r>
      </w:hyperlink>
    </w:p>
    <w:p>
      <w:pPr>
        <w:pStyle w:val="Normal"/>
        <w:numPr>
          <w:ilvl w:val="0"/>
          <w:numId w:val="5"/>
        </w:numPr>
        <w:jc w:val="both"/>
        <w:rPr>
          <w:sz w:val="22"/>
          <w:lang w:val="en-US"/>
        </w:rPr>
      </w:pPr>
      <w:r>
        <w:rPr>
          <w:sz w:val="22"/>
          <w:lang w:val="en-US"/>
        </w:rPr>
        <w:t>Teléfono del controlador</w:t>
      </w:r>
    </w:p>
    <w:p>
      <w:pPr>
        <w:pStyle w:val="Normal"/>
        <w:numPr>
          <w:ilvl w:val="0"/>
          <w:numId w:val="5"/>
        </w:numPr>
        <w:jc w:val="both"/>
        <w:rPr>
          <w:sz w:val="22"/>
          <w:lang w:val="en-US"/>
        </w:rPr>
      </w:pPr>
      <w:r>
        <w:rPr>
          <w:sz w:val="22"/>
          <w:lang w:val="en-US"/>
        </w:rPr>
        <w:t>Tablones de anuncios del Club</w:t>
      </w:r>
    </w:p>
    <w:p>
      <w:pPr>
        <w:pStyle w:val="Normal"/>
        <w:ind w:firstLine="708"/>
        <w:jc w:val="both"/>
        <w:rPr>
          <w:sz w:val="22"/>
          <w:lang w:val="en-US"/>
        </w:rPr>
      </w:pPr>
      <w:r>
        <w:rPr>
          <w:sz w:val="22"/>
          <w:lang w:val="en-US"/>
        </w:rPr>
      </w:r>
    </w:p>
    <w:p>
      <w:pPr>
        <w:pStyle w:val="Encabezado2"/>
        <w:rPr>
          <w:rFonts w:ascii="Tahoma" w:hAnsi="Tahoma" w:cs="Tahoma"/>
          <w:color w:val="0070C0"/>
          <w:u w:val="single"/>
          <w:lang w:val="en-US"/>
        </w:rPr>
      </w:pPr>
      <w:r>
        <w:rPr>
          <w:rFonts w:cs="Tahoma" w:ascii="Tahoma" w:hAnsi="Tahoma"/>
          <w:color w:val="0070C0"/>
          <w:u w:val="single"/>
          <w:lang w:val="en-US"/>
        </w:rPr>
        <w:t>PREMIOS</w:t>
      </w:r>
    </w:p>
    <w:p>
      <w:pPr>
        <w:pStyle w:val="Normal"/>
        <w:rPr>
          <w:sz w:val="8"/>
          <w:szCs w:val="8"/>
          <w:lang w:val="en-US"/>
        </w:rPr>
      </w:pPr>
      <w:r>
        <w:rPr>
          <w:sz w:val="8"/>
          <w:szCs w:val="8"/>
          <w:lang w:val="en-US"/>
        </w:rPr>
      </w:r>
    </w:p>
    <w:p>
      <w:pPr>
        <w:pStyle w:val="Normal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Trofeo a todos los finalistas.</w:t>
      </w:r>
    </w:p>
    <w:p>
      <w:pPr>
        <w:pStyle w:val="Encabezado2"/>
        <w:rPr>
          <w:lang w:val="en-US"/>
        </w:rPr>
      </w:pPr>
      <w:r>
        <w:rPr>
          <w:lang w:val="en-US"/>
        </w:rPr>
      </w:r>
    </w:p>
    <w:p>
      <w:pPr>
        <w:pStyle w:val="Encabezado2"/>
        <w:rPr>
          <w:rFonts w:ascii="Tahoma" w:hAnsi="Tahoma" w:cs="Tahoma"/>
          <w:color w:val="0070C0"/>
          <w:u w:val="single"/>
          <w:lang w:val="en-US"/>
        </w:rPr>
      </w:pPr>
      <w:r>
        <w:rPr>
          <w:rFonts w:cs="Tahoma" w:ascii="Tahoma" w:hAnsi="Tahoma"/>
          <w:color w:val="0070C0"/>
          <w:u w:val="single"/>
          <w:lang w:val="en-US"/>
        </w:rPr>
        <w:t>NORMAS TÉCNICAS</w:t>
      </w:r>
    </w:p>
    <w:p>
      <w:pPr>
        <w:pStyle w:val="Normal"/>
        <w:rPr>
          <w:sz w:val="8"/>
          <w:szCs w:val="8"/>
          <w:lang w:val="en-US"/>
        </w:rPr>
      </w:pPr>
      <w:r>
        <w:rPr>
          <w:sz w:val="8"/>
          <w:szCs w:val="8"/>
          <w:lang w:val="en-US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n-US"/>
        </w:rPr>
      </w:pPr>
      <w:r>
        <w:rPr>
          <w:rFonts w:cs="Arial" w:ascii="Arial" w:hAnsi="Arial"/>
          <w:sz w:val="23"/>
          <w:szCs w:val="23"/>
          <w:lang w:val="en-US"/>
        </w:rPr>
        <w:t>Los distintos Torneos se disputarán por las normas técnicas de la RFET.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n-US"/>
        </w:rPr>
      </w:pPr>
      <w:r>
        <w:rPr>
          <w:rFonts w:cs="Arial" w:ascii="Arial" w:hAnsi="Arial"/>
          <w:sz w:val="23"/>
          <w:szCs w:val="23"/>
          <w:lang w:val="en-US"/>
        </w:rPr>
        <w:t>Para poder participar será necesario estar en posesión de la licencia federativa en vigor.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rFonts w:cs="Arial" w:ascii="Arial" w:hAnsi="Arial"/>
          <w:i/>
          <w:sz w:val="23"/>
          <w:szCs w:val="23"/>
          <w:lang w:val="en-US"/>
        </w:rPr>
        <w:t>No habrá fase previa</w:t>
      </w:r>
      <w:r>
        <w:rPr>
          <w:rFonts w:cs="Arial" w:ascii="Arial" w:hAnsi="Arial"/>
          <w:sz w:val="23"/>
          <w:szCs w:val="23"/>
          <w:lang w:val="en-US"/>
        </w:rPr>
        <w:t>. Las pruebas con menos de ocho inscritos podrán no celebrarse.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rFonts w:cs="Arial" w:ascii="Arial" w:hAnsi="Arial"/>
          <w:sz w:val="23"/>
          <w:szCs w:val="23"/>
          <w:lang w:val="en-US"/>
        </w:rPr>
        <w:t xml:space="preserve">Los campeonatos se disputarán sobre pistas de cemento y con bolas Dunlop. </w:t>
      </w:r>
      <w:r>
        <w:rPr>
          <w:rFonts w:cs="Arial" w:ascii="Arial" w:hAnsi="Arial"/>
          <w:sz w:val="23"/>
          <w:szCs w:val="23"/>
          <w:lang w:val="en-US"/>
        </w:rPr>
        <w:t>Se jugará con 3 bolas y no habrá cambio de bolas en el tercer set.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n-US"/>
        </w:rPr>
      </w:pPr>
      <w:r>
        <w:rPr>
          <w:rFonts w:cs="Arial" w:ascii="Arial" w:hAnsi="Arial"/>
          <w:sz w:val="23"/>
          <w:szCs w:val="23"/>
          <w:lang w:val="en-US"/>
        </w:rPr>
        <w:t xml:space="preserve"> </w:t>
      </w:r>
      <w:r>
        <w:rPr>
          <w:rFonts w:cs="Arial" w:ascii="Arial" w:hAnsi="Arial"/>
          <w:sz w:val="23"/>
          <w:szCs w:val="23"/>
          <w:lang w:val="en-US"/>
        </w:rPr>
        <w:t>Los partidos podrán disputarse con luz natural o artificial.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rFonts w:cs="Arial" w:ascii="Arial" w:hAnsi="Arial"/>
          <w:sz w:val="23"/>
          <w:szCs w:val="23"/>
          <w:lang w:val="en-US"/>
        </w:rPr>
        <w:t>Todos los partidos se disputarán al mejor de tres tiebreak sets.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rFonts w:cs="Arial" w:ascii="Arial" w:hAnsi="Arial"/>
          <w:sz w:val="23"/>
          <w:szCs w:val="23"/>
          <w:lang w:val="en-US"/>
        </w:rPr>
        <w:t xml:space="preserve">Los cuadros se gestionarán a través de la plataforma de Torneos de la RFET y serán expuestos en </w:t>
      </w:r>
      <w:r>
        <w:rPr>
          <w:rFonts w:cs="Arial" w:ascii="Arial" w:hAnsi="Arial"/>
          <w:b/>
          <w:i/>
          <w:color w:val="0070C0"/>
          <w:sz w:val="23"/>
          <w:szCs w:val="23"/>
          <w:lang w:val="en-US"/>
        </w:rPr>
        <w:t>ibertenis.com</w:t>
      </w:r>
      <w:r>
        <w:rPr>
          <w:rFonts w:cs="Arial" w:ascii="Arial" w:hAnsi="Arial"/>
          <w:sz w:val="23"/>
          <w:szCs w:val="23"/>
          <w:lang w:val="en-US"/>
        </w:rPr>
        <w:t>. Los partidos comenzarán a la hora señalada, pudiéndose aplicar por la organización el W.O. a todo aquel que no se presente antes de los diez minutos siguientes. Se recomienda a los jugadores que se presenten diez minutos antes de la hora fijada. El precalentamiento en la pista no podrá pasar de cinco minutos.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n-US"/>
        </w:rPr>
      </w:pPr>
      <w:r>
        <w:rPr>
          <w:rFonts w:cs="Arial" w:ascii="Arial" w:hAnsi="Arial"/>
          <w:sz w:val="23"/>
          <w:szCs w:val="23"/>
          <w:lang w:val="en-US"/>
        </w:rPr>
        <w:t>Todo vencedor de un partido está obligado a comunicar el resultado del mismo a la organización.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rFonts w:cs="Arial" w:ascii="Arial" w:hAnsi="Arial"/>
          <w:sz w:val="23"/>
          <w:szCs w:val="23"/>
          <w:lang w:val="en-US"/>
        </w:rPr>
        <w:t xml:space="preserve">El Torneo de </w:t>
      </w:r>
      <w:r>
        <w:rPr>
          <w:rFonts w:cs="Arial" w:ascii="Arial" w:hAnsi="Arial"/>
          <w:i/>
          <w:sz w:val="23"/>
          <w:szCs w:val="23"/>
          <w:lang w:val="en-US"/>
        </w:rPr>
        <w:t>Repesca</w:t>
      </w:r>
      <w:r>
        <w:rPr>
          <w:rFonts w:cs="Arial" w:ascii="Arial" w:hAnsi="Arial"/>
          <w:sz w:val="23"/>
          <w:szCs w:val="23"/>
          <w:lang w:val="en-US"/>
        </w:rPr>
        <w:t xml:space="preserve"> lo disputarán los participantes del absoluto masculino que pierdan en primera ronda. </w:t>
      </w:r>
      <w:r>
        <w:rPr>
          <w:rFonts w:cs="Arial" w:ascii="Arial" w:hAnsi="Arial"/>
          <w:sz w:val="23"/>
          <w:szCs w:val="23"/>
          <w:lang w:val="es-ES"/>
        </w:rPr>
        <w:t>El sorteo del cuadro se hará una vez conocidos los participantes.</w:t>
      </w:r>
    </w:p>
    <w:p>
      <w:pPr>
        <w:pStyle w:val="Encabezado2"/>
        <w:rPr>
          <w:rFonts w:ascii="Tahoma" w:hAnsi="Tahoma" w:cs="Tahoma"/>
          <w:color w:val="0070C0"/>
          <w:u w:val="single"/>
          <w:lang w:val="en-US"/>
        </w:rPr>
      </w:pPr>
      <w:r>
        <w:rPr>
          <w:rFonts w:cs="Tahoma" w:ascii="Tahoma" w:hAnsi="Tahoma"/>
          <w:color w:val="0070C0"/>
          <w:u w:val="single"/>
          <w:lang w:val="en-US"/>
        </w:rPr>
        <w:t>ACEPTACIÓN</w:t>
      </w:r>
    </w:p>
    <w:p>
      <w:pPr>
        <w:pStyle w:val="Normal"/>
        <w:rPr>
          <w:sz w:val="8"/>
          <w:szCs w:val="8"/>
          <w:lang w:val="en-US"/>
        </w:rPr>
      </w:pPr>
      <w:r>
        <w:rPr>
          <w:sz w:val="8"/>
          <w:szCs w:val="8"/>
          <w:lang w:val="en-US"/>
        </w:rPr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rFonts w:cs="Arial" w:ascii="Arial" w:hAnsi="Arial"/>
          <w:sz w:val="22"/>
          <w:szCs w:val="22"/>
          <w:lang w:val="en-US"/>
        </w:rPr>
        <w:t>La inscripción en el Campeonato implica la aceptación de toda su normativa.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  <w:lang w:val="en-US"/>
        </w:rPr>
      </w:pPr>
      <w:r>
        <w:rPr>
          <w:rFonts w:cs="Arial" w:ascii="Arial" w:hAnsi="Arial"/>
          <w:i/>
          <w:sz w:val="22"/>
          <w:szCs w:val="22"/>
          <w:lang w:val="en-US"/>
        </w:rPr>
        <w:t>Redes, a 3 de mayo de 2019.</w:t>
      </w:r>
    </w:p>
    <w:p>
      <w:pPr>
        <w:sectPr>
          <w:type w:val="continuous"/>
          <w:pgSz w:w="11906" w:h="16838"/>
          <w:pgMar w:left="900" w:right="566" w:header="0" w:top="180" w:footer="0" w:bottom="284" w:gutter="0"/>
          <w:cols w:num="2" w:space="540" w:equalWidth="true" w:sep="false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900" w:right="566" w:header="0" w:top="180" w:footer="0" w:bottom="284" w:gutter="0"/>
      <w:cols w:num="2" w:space="2520" w:equalWidth="true" w:sep="false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gency FB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3"/>
        <w:b w:val="false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3"/>
        <w:b w:val="false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3"/>
        <w:b w:val="false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3"/>
        <w:b w:val="false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3"/>
        <w:b w:val="false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3"/>
        <w:b w:val="false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3"/>
        <w:b w:val="false"/>
        <w:rFonts w:cs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3"/>
        <w:b w:val="false"/>
        <w:rFonts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3"/>
        <w:b w:val="false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3"/>
        <w:b w:val="false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3"/>
        <w:b w:val="false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3"/>
        <w:b w:val="false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3"/>
        <w:b w:val="false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3"/>
        <w:b w:val="false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3"/>
        <w:b w:val="false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3"/>
        <w:b w:val="false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gl-ES" w:eastAsia="es-ES" w:bidi="ar-SA"/>
    </w:rPr>
  </w:style>
  <w:style w:type="paragraph" w:styleId="Encabezado1">
    <w:name w:val="Encabezado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Encabezado2">
    <w:name w:val="Encabezado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Encabezado3">
    <w:name w:val="Encabezado 3"/>
    <w:basedOn w:val="Encabezad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qFormat/>
    <w:rsid w:val="00a04da1"/>
    <w:rPr>
      <w:rFonts w:ascii="Tahoma" w:hAnsi="Tahoma" w:cs="Tahoma"/>
      <w:sz w:val="16"/>
      <w:szCs w:val="16"/>
      <w:lang w:val="gl-ES"/>
    </w:rPr>
  </w:style>
  <w:style w:type="character" w:styleId="EnlacedeInternet">
    <w:name w:val="Enlace de Internet"/>
    <w:rsid w:val="00964e59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ascii="Arial" w:hAnsi="Arial" w:cs="Symbol"/>
      <w:b w:val="false"/>
      <w:sz w:val="23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Wingdings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Mangal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">
    <w:name w:val="Título"/>
    <w:basedOn w:val="Normal"/>
    <w:qFormat/>
    <w:pPr>
      <w:jc w:val="center"/>
    </w:pPr>
    <w:rPr>
      <w:b/>
      <w:bCs/>
      <w:color w:val="33CCCC"/>
    </w:rPr>
  </w:style>
  <w:style w:type="paragraph" w:styleId="Encabezamiento">
    <w:name w:val="Encabezamiento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Piedepgina">
    <w:name w:val="Pie de página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qFormat/>
    <w:rsid w:val="00a04da1"/>
    <w:pPr/>
    <w:rPr>
      <w:rFonts w:ascii="Tahoma" w:hAnsi="Tahoma" w:cs="Tahoma"/>
      <w:sz w:val="16"/>
      <w:szCs w:val="16"/>
    </w:rPr>
  </w:style>
  <w:style w:type="paragraph" w:styleId="Cita">
    <w:name w:val="Cita"/>
    <w:basedOn w:val="Normal"/>
    <w:qFormat/>
    <w:pPr/>
    <w:rPr/>
  </w:style>
  <w:style w:type="paragraph" w:styleId="Subttulo">
    <w:name w:val="Subtítulo"/>
    <w:basedOn w:val="Encabezad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hyperlink" Target="http://www.ibertenis.com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A1EA5-BFD8-4D38-93A6-4B6AEE1E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Application>LibreOffice/5.0.2.2$Windows_x86 LibreOffice_project/37b43f919e4de5eeaca9b9755ed688758a8251fe</Application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2014-04-28T12:09:00Z</dcterms:created>
  <dc:creator>vila</dc:creator>
  <dc:language>es-ES</dc:language>
  <cp:lastPrinted>2018-07-24T09:18:00Z</cp:lastPrinted>
  <dcterms:modified xsi:type="dcterms:W3CDTF">2019-07-27T19:18:10Z</dcterms:modified>
  <cp:revision>43</cp:revision>
  <dc:title>XXXVº CAMPEONATO SOCIAL DE TENIS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